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EA" w:rsidRPr="008913EA" w:rsidRDefault="008913EA" w:rsidP="00891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13E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0530" cy="581025"/>
            <wp:effectExtent l="19050" t="0" r="7620" b="0"/>
            <wp:docPr id="2" name="Рисунок 1" descr="CG5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5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3EA" w:rsidRPr="008913EA" w:rsidRDefault="008913EA" w:rsidP="0089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13E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8913EA" w:rsidRPr="008913EA" w:rsidRDefault="008913EA" w:rsidP="008913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 w:rsidRPr="008913EA">
        <w:rPr>
          <w:rFonts w:ascii="Arial" w:eastAsia="Times New Roman" w:hAnsi="Arial" w:cs="Arial"/>
          <w:b/>
          <w:sz w:val="24"/>
          <w:szCs w:val="24"/>
          <w:lang w:val="ru-RU" w:eastAsia="ru-RU"/>
        </w:rPr>
        <w:t>БОЛЕХІВСЬКА МІСЬКА РАДА</w:t>
      </w:r>
    </w:p>
    <w:p w:rsidR="008913EA" w:rsidRPr="008913EA" w:rsidRDefault="008913EA" w:rsidP="008913E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8913EA">
        <w:rPr>
          <w:rFonts w:ascii="Arial" w:eastAsia="Times New Roman" w:hAnsi="Arial" w:cs="Arial"/>
          <w:sz w:val="28"/>
          <w:szCs w:val="28"/>
          <w:lang w:val="ru-RU" w:eastAsia="ru-RU"/>
        </w:rPr>
        <w:t>Івано-Франківської області</w:t>
      </w:r>
    </w:p>
    <w:p w:rsidR="008913EA" w:rsidRPr="008913EA" w:rsidRDefault="008913EA" w:rsidP="0089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13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УПРАВЛІННЯ ОСВІТИ ВИКОНАВЧОГО КОМІТЕТУ</w:t>
      </w:r>
    </w:p>
    <w:tbl>
      <w:tblPr>
        <w:tblW w:w="11355" w:type="dxa"/>
        <w:tblInd w:w="-1420" w:type="dxa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28" w:type="dxa"/>
        </w:tblCellMar>
        <w:tblLook w:val="01E0"/>
      </w:tblPr>
      <w:tblGrid>
        <w:gridCol w:w="11355"/>
      </w:tblGrid>
      <w:tr w:rsidR="008913EA" w:rsidRPr="008913EA" w:rsidTr="008913EA">
        <w:trPr>
          <w:trHeight w:val="180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913EA" w:rsidRPr="008913EA" w:rsidRDefault="008913EA" w:rsidP="0089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3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вул. Коперника, 13,  м. Болехів, Івано-Франківської обл., 77202, тел./факс 3-45-22, 3-32-94, </w:t>
            </w:r>
            <w:r w:rsidRPr="008913EA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n-US" w:eastAsia="ru-RU"/>
              </w:rPr>
              <w:t>osvita</w:t>
            </w:r>
            <w:r w:rsidRPr="008913EA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@</w:t>
            </w:r>
            <w:r w:rsidRPr="008913EA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n-US" w:eastAsia="ru-RU"/>
              </w:rPr>
              <w:t>bolekhiv</w:t>
            </w:r>
            <w:r w:rsidRPr="008913EA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-</w:t>
            </w:r>
            <w:r w:rsidRPr="008913EA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n-US" w:eastAsia="ru-RU"/>
              </w:rPr>
              <w:t>rada</w:t>
            </w:r>
            <w:r w:rsidRPr="008913EA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.</w:t>
            </w:r>
            <w:r w:rsidRPr="008913EA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n-US" w:eastAsia="ru-RU"/>
              </w:rPr>
              <w:t>gov</w:t>
            </w:r>
            <w:r w:rsidRPr="008913EA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.</w:t>
            </w:r>
            <w:r w:rsidRPr="008913EA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en-US" w:eastAsia="ru-RU"/>
              </w:rPr>
              <w:t>ua</w:t>
            </w:r>
            <w:r w:rsidRPr="008913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код ЄДРПОУ 20556461</w:t>
            </w:r>
          </w:p>
        </w:tc>
      </w:tr>
    </w:tbl>
    <w:p w:rsidR="008913EA" w:rsidRPr="008913EA" w:rsidRDefault="008913EA" w:rsidP="008913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13EA" w:rsidRPr="008913EA" w:rsidRDefault="0097459F" w:rsidP="008913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</w:t>
      </w:r>
      <w:r w:rsidR="00A461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.04</w:t>
      </w:r>
      <w:r w:rsidR="008F6D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913EA" w:rsidRPr="008913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2021 р.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111</w:t>
      </w:r>
    </w:p>
    <w:p w:rsidR="001071A1" w:rsidRDefault="00A4612A" w:rsidP="008913EA">
      <w:pPr>
        <w:tabs>
          <w:tab w:val="left" w:pos="6450"/>
        </w:tabs>
        <w:spacing w:after="0" w:line="276" w:lineRule="auto"/>
        <w:ind w:left="567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Керівникам закладів </w:t>
      </w:r>
    </w:p>
    <w:p w:rsidR="008913EA" w:rsidRDefault="001071A1" w:rsidP="008913EA">
      <w:pPr>
        <w:tabs>
          <w:tab w:val="left" w:pos="6450"/>
        </w:tabs>
        <w:spacing w:after="0" w:line="276" w:lineRule="auto"/>
        <w:ind w:left="567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загальної середньої </w:t>
      </w:r>
      <w:r w:rsidR="00A461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освіти</w:t>
      </w:r>
    </w:p>
    <w:p w:rsidR="00A4612A" w:rsidRDefault="00A4612A" w:rsidP="008913EA">
      <w:pPr>
        <w:tabs>
          <w:tab w:val="left" w:pos="6450"/>
        </w:tabs>
        <w:spacing w:after="0" w:line="276" w:lineRule="auto"/>
        <w:ind w:left="567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Болехівської міської ради</w:t>
      </w:r>
    </w:p>
    <w:p w:rsidR="00865252" w:rsidRPr="00865252" w:rsidRDefault="00865252" w:rsidP="004B60C5">
      <w:pPr>
        <w:spacing w:before="40" w:after="40" w:line="240" w:lineRule="auto"/>
        <w:ind w:right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071A1" w:rsidRDefault="00415739" w:rsidP="001071A1">
      <w:pPr>
        <w:widowControl w:val="0"/>
        <w:tabs>
          <w:tab w:val="right" w:pos="2880"/>
        </w:tabs>
        <w:autoSpaceDE w:val="0"/>
        <w:autoSpaceDN w:val="0"/>
        <w:adjustRightInd w:val="0"/>
        <w:spacing w:before="40" w:after="4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 </w:t>
      </w:r>
      <w:r w:rsidR="001071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організоване завершення </w:t>
      </w:r>
    </w:p>
    <w:p w:rsidR="00A4612A" w:rsidRDefault="001071A1" w:rsidP="001071A1">
      <w:pPr>
        <w:widowControl w:val="0"/>
        <w:tabs>
          <w:tab w:val="right" w:pos="2880"/>
        </w:tabs>
        <w:autoSpaceDE w:val="0"/>
        <w:autoSpaceDN w:val="0"/>
        <w:adjustRightInd w:val="0"/>
        <w:spacing w:before="40" w:after="4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2020/2021 навчального року</w:t>
      </w:r>
    </w:p>
    <w:p w:rsidR="00865252" w:rsidRPr="00865252" w:rsidRDefault="00865252" w:rsidP="004B60C5">
      <w:pPr>
        <w:spacing w:before="40" w:after="4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71A1" w:rsidRDefault="001071A1" w:rsidP="001071A1">
      <w:pPr>
        <w:spacing w:before="40" w:after="40" w:line="240" w:lineRule="auto"/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виконання законів України «Про освіту», «Про повну загальну середню освіту», відповідно до листа департаменту освіти, науки та молодіжної політики Івано-Франківської обласної державної адміністрації від 13.04.2021 р. № 415/01-14/02.1 щодо організованого завершення 2020/2021 навчального року та щодо видачі документів про освіту випускникам закладів загальної середньої освіти управління освіти виконавчого комітету Болехівської міської ради повідомляє наступне:</w:t>
      </w:r>
    </w:p>
    <w:p w:rsidR="00B50F92" w:rsidRPr="00994F0F" w:rsidRDefault="00B50F92" w:rsidP="00710C3E">
      <w:pPr>
        <w:pStyle w:val="a8"/>
        <w:numPr>
          <w:ilvl w:val="0"/>
          <w:numId w:val="8"/>
        </w:numPr>
        <w:spacing w:before="40" w:after="40" w:line="240" w:lineRule="auto"/>
        <w:ind w:left="426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4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відповідно до пункту 3 статті 10 розділу ІІ </w:t>
      </w:r>
      <w:r w:rsidR="00782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Закону України «Про повну загальну середню осівту» </w:t>
      </w:r>
      <w:r w:rsidRPr="00994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«освітній процес у закладах загальної середньої освіти організовується в межах навчального року, що розпочинається у День знань - 1 вересня, </w:t>
      </w:r>
      <w:r w:rsidRPr="00994F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триває не менше 175 навчальних днів і закінчується не </w:t>
      </w:r>
      <w:r w:rsidR="00994F0F" w:rsidRPr="00994F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пізніше 1 липня наступного року</w:t>
      </w:r>
      <w:r w:rsidRPr="00994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106DAD" w:rsidRPr="00994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06DAD" w:rsidRPr="00994F0F" w:rsidRDefault="00B50F92" w:rsidP="00710C3E">
      <w:pPr>
        <w:pStyle w:val="a8"/>
        <w:numPr>
          <w:ilvl w:val="0"/>
          <w:numId w:val="8"/>
        </w:numPr>
        <w:spacing w:before="40" w:after="40" w:line="240" w:lineRule="auto"/>
        <w:ind w:left="426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4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відповідно до листа управління освіти від 21.08.2020 р. № 148 «Про рекомендацію щодо структури 2020-2021 н. р. та графік канікул» </w:t>
      </w:r>
      <w:r w:rsidR="0043223C" w:rsidRPr="00994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останнім днем навчальних занять вважалася дата – 28 </w:t>
      </w:r>
      <w:r w:rsidRPr="00994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травня 2021 року</w:t>
      </w:r>
      <w:r w:rsidR="0043223C" w:rsidRPr="00994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останнім днем освітнього процесу – </w:t>
      </w:r>
      <w:r w:rsidR="00106DAD" w:rsidRPr="00994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</w:t>
      </w:r>
      <w:r w:rsidR="0043223C" w:rsidRPr="00994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.06.2021 р., день здачі останнь</w:t>
      </w:r>
      <w:r w:rsidR="00695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 іспиту</w:t>
      </w:r>
      <w:r w:rsidR="0043223C" w:rsidRPr="00994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Тобто здача державної підсумкової атестації (для </w:t>
      </w:r>
      <w:r w:rsidR="00695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3223C" w:rsidRPr="00994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4-х та 9-х класів, а для 11-х класів – у формі ЗНО з різних предметів) входила </w:t>
      </w:r>
      <w:r w:rsidR="00106DAD" w:rsidRPr="00994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період навчального року.</w:t>
      </w:r>
    </w:p>
    <w:p w:rsidR="00B50F92" w:rsidRDefault="00106DAD" w:rsidP="00994F0F">
      <w:pPr>
        <w:spacing w:before="40" w:after="40" w:line="240" w:lineRule="auto"/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зв’язку з тим, що </w:t>
      </w:r>
      <w:r w:rsidR="00994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994F0F" w:rsidRPr="00994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чнів, які завершують здобуття початкової (4-ті класи) та базової загальної середньої (9-ті класи) освіти, звільнено від проходження державної підсумкової атестації</w:t>
      </w:r>
      <w:r w:rsidR="00994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2020/2021 навчальному році відповідно до </w:t>
      </w:r>
      <w:hyperlink r:id="rId9" w:history="1">
        <w:r w:rsidR="00994F0F" w:rsidRPr="00994F0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наказу МОН від 03.03.2021 №</w:t>
        </w:r>
        <w:r w:rsidR="00994F0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 </w:t>
        </w:r>
        <w:r w:rsidR="00994F0F" w:rsidRPr="00994F0F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273</w:t>
        </w:r>
      </w:hyperlink>
      <w:r w:rsidR="00994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994F0F" w:rsidRPr="00994F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94F0F" w:rsidRPr="00994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зареєстровано в Міністерстві юстиції У</w:t>
      </w:r>
      <w:r w:rsidR="00994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країни 16.03.2021 за №338/35960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учні</w:t>
      </w:r>
      <w:r w:rsidR="00994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які завершують здобуття повної загальної середньої освіти</w:t>
      </w:r>
      <w:r w:rsidR="00994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(11-ті класи)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2020/2021 навчальному році, звільняються від проходження державної підсумкової атестації відповідно до Закону України від 13.04.2021 р. </w:t>
      </w:r>
      <w:r w:rsidR="009745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№ 5014</w:t>
      </w:r>
      <w:r w:rsidR="00994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то</w:t>
      </w:r>
      <w:r w:rsidR="00695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r w:rsidR="00994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останнім днем освітнього процесу 15 червня 2021 року вважати не можна.</w:t>
      </w:r>
    </w:p>
    <w:p w:rsidR="00994F0F" w:rsidRDefault="00994F0F" w:rsidP="00994F0F">
      <w:pPr>
        <w:spacing w:before="40" w:after="40" w:line="240" w:lineRule="auto"/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Виходячи із наведеного вище, та проаналізувавши дані керівників ЗЗСО щодо структури 2020/2021</w:t>
      </w:r>
      <w:r w:rsidR="00046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навчального року, яку заслухані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r w:rsidR="00046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засіданнях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</w:t>
      </w:r>
      <w:r w:rsidR="00046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дагогічних 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рішення введене в дію наказами керівників закладів освіти встановлено, що останнім днем навчальних занять є </w:t>
      </w:r>
      <w:r w:rsidR="00046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28 травня </w:t>
      </w:r>
      <w:r w:rsidR="00046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2021 року</w:t>
      </w:r>
      <w:r w:rsidR="00695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(це 167 навчальних днів</w:t>
      </w:r>
      <w:r w:rsidR="00046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),тому </w:t>
      </w:r>
      <w:r w:rsidR="003D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дату 28 травня </w:t>
      </w:r>
      <w:r w:rsidR="006C7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вважати останнім днем освітнього процесу</w:t>
      </w:r>
      <w:r w:rsidR="00782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м</w:t>
      </w:r>
      <w:r w:rsidR="00695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ожна, адже це порушення пункту </w:t>
      </w:r>
      <w:r w:rsidR="00782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статті 10 розділу ІІ Закону України «Про повн</w:t>
      </w:r>
      <w:r w:rsidR="00046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загальну середню освіту». Для того щоб виконати норму</w:t>
      </w:r>
      <w:r w:rsidR="00782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чин</w:t>
      </w:r>
      <w:r w:rsidR="003D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законодавства необхідно</w:t>
      </w:r>
      <w:r w:rsidR="00AE3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D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ще</w:t>
      </w:r>
      <w:r w:rsidR="00695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46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82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 навчальних днів</w:t>
      </w:r>
      <w:r w:rsidR="00046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і тому</w:t>
      </w:r>
      <w:r w:rsidR="00DF2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останнім днем 2020/2021 навчального року – </w:t>
      </w:r>
      <w:r w:rsidR="00046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955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46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 червня </w:t>
      </w:r>
      <w:r w:rsidR="00DF2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2021 року.  </w:t>
      </w:r>
    </w:p>
    <w:p w:rsidR="00DF22A3" w:rsidRDefault="00DF22A3" w:rsidP="00994F0F">
      <w:pPr>
        <w:spacing w:before="40" w:after="40" w:line="240" w:lineRule="auto"/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Отже, для організованого завершення 2020/2021 навчального року необхідно вжити заходів щодо зайнятості учнів закладів загальної середньої освіти у період з 31 травня по 9 червня (включно). Дане рішення заслухати на педагог</w:t>
      </w:r>
      <w:r w:rsidR="00710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ічній раді і ввести в дію наказом керівника закладу загальної середньої освіти.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10C3E" w:rsidRDefault="00710C3E" w:rsidP="00994F0F">
      <w:pPr>
        <w:spacing w:before="40" w:after="40" w:line="240" w:lineRule="auto"/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із шляхів вирішення тривалості навчального року в межах ситуації</w:t>
      </w:r>
      <w:r w:rsidR="00B12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яка склалася</w:t>
      </w:r>
      <w:r w:rsidR="00B12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управління освіти рекомендує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проведення навчальних практик та навчальних екскурсій. </w:t>
      </w:r>
    </w:p>
    <w:p w:rsidR="00B12BF8" w:rsidRDefault="004528FF" w:rsidP="00994F0F">
      <w:pPr>
        <w:spacing w:before="40" w:after="40" w:line="240" w:lineRule="auto"/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5A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Навчальні екскурсії</w:t>
      </w:r>
      <w:r w:rsidRPr="00452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 практика учнів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 обов’язковими та необхідними складовими освітнього процесу і</w:t>
      </w:r>
      <w:r w:rsidRPr="00452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організовуються відповідно до інструктивно-методичного листа Міністерства освіти і науки України від 06.02.2008 № 1/9-61 «Методичні рекомендації щодо організації навчально-виховного процесу під час проведення навчальних екскурсій та навчальної практики учнів загальноосвітніх навчальних закладів». Навчальні екскурсії у 1-4 класах, навчальні екскурсії та навчальна практика у 5-8-х і 10-х класах </w:t>
      </w:r>
      <w:r w:rsidR="00B12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можуть проводитися</w:t>
      </w:r>
      <w:r w:rsidRPr="00452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упродовж навчального року. </w:t>
      </w:r>
      <w:r w:rsidR="00B12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зв’язку із тим, що коронавірусна хвороба внесла корективи як у наше життя, так і в освітній процес закладів освіти відповідно і змінювалася форма організації освітнього процесу впродовж 2020/2021 навчального року. А відповідно і </w:t>
      </w:r>
      <w:r w:rsidR="00F15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вживалися</w:t>
      </w:r>
      <w:r w:rsidR="00B12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відповідні заходи щодо належної організації </w:t>
      </w:r>
      <w:r w:rsidR="00F15A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освітнього процесу із використанням технологій дистанційного навчання, тому рекомендуємо фіксувати проведення навчальних екскурсій та практик, а також систематизація і узагальнення вивченого матеріалу як за період дистанційного навчання, так і за весь навчальний рік. </w:t>
      </w:r>
    </w:p>
    <w:p w:rsidR="004528FF" w:rsidRDefault="00F15AB5" w:rsidP="00994F0F">
      <w:pPr>
        <w:spacing w:before="40" w:after="40" w:line="240" w:lineRule="auto"/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Додатково повідомляємо, що н</w:t>
      </w:r>
      <w:r w:rsidR="004528FF" w:rsidRPr="00452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авчальні екскурсії проводяться для учнів 1-4-х класів протягом 4 днів тривалістю не більше 3 академічних годин на день; навчальна практика та екскурсії для учнів 5-8-х і 10-х класів проводяться протягом 10 днів: у 5-6-х класах – по 3 академічні години на день, у 7-8-х класах – по 4 академічні години, у 10-х класах – по</w:t>
      </w:r>
      <w:r w:rsidR="00046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4528FF" w:rsidRPr="00452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 академічних годин на день.</w:t>
      </w:r>
    </w:p>
    <w:p w:rsidR="0039766D" w:rsidRDefault="0039766D" w:rsidP="0039766D">
      <w:pPr>
        <w:spacing w:before="40" w:after="4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11CA" w:rsidRPr="0039766D" w:rsidRDefault="00865252" w:rsidP="000D733E">
      <w:pPr>
        <w:spacing w:before="40" w:after="4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AE11CA" w:rsidRPr="0039766D" w:rsidSect="0097459F">
          <w:footerReference w:type="default" r:id="rId10"/>
          <w:pgSz w:w="11906" w:h="16838"/>
          <w:pgMar w:top="426" w:right="567" w:bottom="0" w:left="1701" w:header="709" w:footer="709" w:gutter="0"/>
          <w:cols w:space="708"/>
          <w:docGrid w:linePitch="360"/>
        </w:sectPr>
      </w:pPr>
      <w:r w:rsidRPr="008652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Начальник  управління </w:t>
      </w:r>
      <w:r w:rsidRPr="008652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8652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</w:t>
      </w:r>
      <w:r w:rsidR="00EC00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A356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="000D73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="00A356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Pr="008652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356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Богдан Мельник</w:t>
      </w:r>
      <w:r w:rsidRPr="0086525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97459F">
        <w:rPr>
          <w:rFonts w:ascii="Times New Roman" w:hAnsi="Times New Roman" w:cs="Times New Roman"/>
          <w:sz w:val="28"/>
          <w:szCs w:val="28"/>
        </w:rPr>
        <w:t>Олександр</w:t>
      </w:r>
      <w:r w:rsidR="000D733E">
        <w:rPr>
          <w:rFonts w:ascii="Times New Roman" w:hAnsi="Times New Roman" w:cs="Times New Roman"/>
          <w:sz w:val="28"/>
          <w:szCs w:val="28"/>
        </w:rPr>
        <w:t xml:space="preserve"> </w:t>
      </w:r>
      <w:r w:rsidR="006C74CF">
        <w:rPr>
          <w:rFonts w:ascii="Times New Roman" w:hAnsi="Times New Roman" w:cs="Times New Roman"/>
          <w:sz w:val="28"/>
          <w:szCs w:val="28"/>
        </w:rPr>
        <w:t>Хом’як</w:t>
      </w:r>
      <w:r w:rsidR="003976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D7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EC007D">
        <w:rPr>
          <w:rFonts w:ascii="Times New Roman" w:hAnsi="Times New Roman" w:cs="Times New Roman"/>
          <w:sz w:val="28"/>
          <w:szCs w:val="28"/>
        </w:rPr>
        <w:t>3-45-</w:t>
      </w:r>
      <w:r w:rsidR="00AE3947">
        <w:rPr>
          <w:rFonts w:ascii="Times New Roman" w:hAnsi="Times New Roman" w:cs="Times New Roman"/>
          <w:sz w:val="28"/>
          <w:szCs w:val="28"/>
        </w:rPr>
        <w:t>22</w:t>
      </w:r>
    </w:p>
    <w:p w:rsidR="0008774C" w:rsidRPr="0008774C" w:rsidRDefault="0008774C" w:rsidP="00EC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74C" w:rsidRPr="0008774C" w:rsidSect="004B60C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82B" w:rsidRDefault="00B6682B" w:rsidP="00B57E87">
      <w:pPr>
        <w:spacing w:after="0" w:line="240" w:lineRule="auto"/>
      </w:pPr>
      <w:r>
        <w:separator/>
      </w:r>
    </w:p>
  </w:endnote>
  <w:endnote w:type="continuationSeparator" w:id="0">
    <w:p w:rsidR="00B6682B" w:rsidRDefault="00B6682B" w:rsidP="00B5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B5" w:rsidRDefault="00F15A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82B" w:rsidRDefault="00B6682B" w:rsidP="00B57E87">
      <w:pPr>
        <w:spacing w:after="0" w:line="240" w:lineRule="auto"/>
      </w:pPr>
      <w:r>
        <w:separator/>
      </w:r>
    </w:p>
  </w:footnote>
  <w:footnote w:type="continuationSeparator" w:id="0">
    <w:p w:rsidR="00B6682B" w:rsidRDefault="00B6682B" w:rsidP="00B57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A51"/>
    <w:multiLevelType w:val="hybridMultilevel"/>
    <w:tmpl w:val="CD4EB5FE"/>
    <w:lvl w:ilvl="0" w:tplc="C3A67436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A43437"/>
    <w:multiLevelType w:val="hybridMultilevel"/>
    <w:tmpl w:val="45C02734"/>
    <w:lvl w:ilvl="0" w:tplc="DAEA04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EE7814"/>
    <w:multiLevelType w:val="hybridMultilevel"/>
    <w:tmpl w:val="35264576"/>
    <w:lvl w:ilvl="0" w:tplc="904C3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4A1929"/>
    <w:multiLevelType w:val="hybridMultilevel"/>
    <w:tmpl w:val="4126CD48"/>
    <w:lvl w:ilvl="0" w:tplc="B5701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F06619"/>
    <w:multiLevelType w:val="hybridMultilevel"/>
    <w:tmpl w:val="66B819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D1548"/>
    <w:multiLevelType w:val="hybridMultilevel"/>
    <w:tmpl w:val="5C8E0ACA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85E2A33"/>
    <w:multiLevelType w:val="hybridMultilevel"/>
    <w:tmpl w:val="3BF6DE8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9CA18F6"/>
    <w:multiLevelType w:val="multilevel"/>
    <w:tmpl w:val="82F8D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370"/>
    <w:rsid w:val="00046483"/>
    <w:rsid w:val="0008774C"/>
    <w:rsid w:val="000A0B52"/>
    <w:rsid w:val="000D733E"/>
    <w:rsid w:val="000F28C8"/>
    <w:rsid w:val="00106DAD"/>
    <w:rsid w:val="001071A1"/>
    <w:rsid w:val="00164F01"/>
    <w:rsid w:val="00175C43"/>
    <w:rsid w:val="001A1A85"/>
    <w:rsid w:val="001A258E"/>
    <w:rsid w:val="001E5F9F"/>
    <w:rsid w:val="002262E5"/>
    <w:rsid w:val="00302A76"/>
    <w:rsid w:val="00311346"/>
    <w:rsid w:val="00342E04"/>
    <w:rsid w:val="00390111"/>
    <w:rsid w:val="0039766D"/>
    <w:rsid w:val="003D4EC8"/>
    <w:rsid w:val="004156C5"/>
    <w:rsid w:val="00415739"/>
    <w:rsid w:val="0043223C"/>
    <w:rsid w:val="00433BFB"/>
    <w:rsid w:val="00437692"/>
    <w:rsid w:val="00445C16"/>
    <w:rsid w:val="00450CCF"/>
    <w:rsid w:val="004528FF"/>
    <w:rsid w:val="004543C0"/>
    <w:rsid w:val="004B60C5"/>
    <w:rsid w:val="0050241E"/>
    <w:rsid w:val="00504662"/>
    <w:rsid w:val="00545C41"/>
    <w:rsid w:val="005756CA"/>
    <w:rsid w:val="005C50DF"/>
    <w:rsid w:val="005D2EBF"/>
    <w:rsid w:val="005D45ED"/>
    <w:rsid w:val="005D6946"/>
    <w:rsid w:val="00601EB2"/>
    <w:rsid w:val="00611694"/>
    <w:rsid w:val="0065776B"/>
    <w:rsid w:val="00695596"/>
    <w:rsid w:val="006C74CF"/>
    <w:rsid w:val="006E61C4"/>
    <w:rsid w:val="00710C3E"/>
    <w:rsid w:val="00714BFB"/>
    <w:rsid w:val="00736B7E"/>
    <w:rsid w:val="00765B97"/>
    <w:rsid w:val="00767260"/>
    <w:rsid w:val="00782AE3"/>
    <w:rsid w:val="00794D05"/>
    <w:rsid w:val="00815734"/>
    <w:rsid w:val="00861542"/>
    <w:rsid w:val="00865252"/>
    <w:rsid w:val="008913EA"/>
    <w:rsid w:val="008B0040"/>
    <w:rsid w:val="008D5459"/>
    <w:rsid w:val="008F6D82"/>
    <w:rsid w:val="00930CAE"/>
    <w:rsid w:val="0096731A"/>
    <w:rsid w:val="00971F3E"/>
    <w:rsid w:val="0097459F"/>
    <w:rsid w:val="00994F0F"/>
    <w:rsid w:val="009B31DC"/>
    <w:rsid w:val="009E361D"/>
    <w:rsid w:val="00A31370"/>
    <w:rsid w:val="00A3561D"/>
    <w:rsid w:val="00A4612A"/>
    <w:rsid w:val="00A56A6D"/>
    <w:rsid w:val="00A83D7B"/>
    <w:rsid w:val="00AE11CA"/>
    <w:rsid w:val="00AE3947"/>
    <w:rsid w:val="00B04C9E"/>
    <w:rsid w:val="00B12BF8"/>
    <w:rsid w:val="00B35734"/>
    <w:rsid w:val="00B50F92"/>
    <w:rsid w:val="00B57E87"/>
    <w:rsid w:val="00B6682B"/>
    <w:rsid w:val="00B751AC"/>
    <w:rsid w:val="00BE4995"/>
    <w:rsid w:val="00C3417C"/>
    <w:rsid w:val="00C71790"/>
    <w:rsid w:val="00D53518"/>
    <w:rsid w:val="00DF22A3"/>
    <w:rsid w:val="00E27DAB"/>
    <w:rsid w:val="00E561CF"/>
    <w:rsid w:val="00EB0898"/>
    <w:rsid w:val="00EC007D"/>
    <w:rsid w:val="00F15AB5"/>
    <w:rsid w:val="00F21F83"/>
    <w:rsid w:val="00F81EE9"/>
    <w:rsid w:val="00FB705D"/>
    <w:rsid w:val="00FD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E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E87"/>
  </w:style>
  <w:style w:type="paragraph" w:styleId="a6">
    <w:name w:val="footer"/>
    <w:basedOn w:val="a"/>
    <w:link w:val="a7"/>
    <w:uiPriority w:val="99"/>
    <w:unhideWhenUsed/>
    <w:rsid w:val="00B57E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E87"/>
  </w:style>
  <w:style w:type="paragraph" w:styleId="a8">
    <w:name w:val="List Paragraph"/>
    <w:basedOn w:val="a"/>
    <w:uiPriority w:val="34"/>
    <w:qFormat/>
    <w:rsid w:val="001E5F9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417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94F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on.gov.ua/ua/npa/pro-zvilnennya-vid-prohodzhennya-dpa-uchniv-yaki-zavershuyut-zdobuttya-pochatkovoyi-ta-bazovoyi-zagalnoyi-serednoyi-osviti-u-20202021-navchalnomu-roci-zareyestrovano-v-ministerstvi-yusticiyi-ukrayini-16-bereznya-2021-roku-za-338359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3AB41-1EA7-4279-AD59-B3CF6751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2021-04-19T06:47:00Z</cp:lastPrinted>
  <dcterms:created xsi:type="dcterms:W3CDTF">2020-02-17T09:57:00Z</dcterms:created>
  <dcterms:modified xsi:type="dcterms:W3CDTF">2021-04-19T06:48:00Z</dcterms:modified>
</cp:coreProperties>
</file>